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a0ff32a23aae4172ad7934d86ce9b95bcc731"/>
    <w:p>
      <w:pPr>
        <w:pStyle w:val="Heading3"/>
      </w:pPr>
      <w:r>
        <w:t xml:space="preserve">Юные жители района приглашаются в театр песни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Театр песни работает с детьми от 4 до 16 лет, имеющих вокальные данные и проявляющих интерес к искусству музыкальной эстрады.</w:t>
      </w:r>
    </w:p>
    <w:p>
      <w:pPr>
        <w:pStyle w:val="BodyText"/>
      </w:pPr>
      <w:r>
        <w:t xml:space="preserve">Музыка играет важную роль в жизни детей. Приобщение к музыке, к наследию русской и мировой классики, к лучшим образцам современной музыкальной культуры способствует развитию ребенка. Через музыку и песню у него есть возможность выразить себя. Детское ансамблевое пение – активный творческий досуг, оно развивает мышление. Совместная деятельность усиливает свойственную детям потребность в общении.</w:t>
      </w:r>
    </w:p>
    <w:p>
      <w:pPr>
        <w:pStyle w:val="BodyText"/>
      </w:pPr>
      <w:r>
        <w:t xml:space="preserve">Программа занятий включает в себя:</w:t>
      </w:r>
    </w:p>
    <w:p>
      <w:pPr>
        <w:pStyle w:val="BodyText"/>
      </w:pPr>
      <w:r>
        <w:t xml:space="preserve">- Эстрадный вокал (развитие певческого дыхания, постановка голоса, развитие дикции и артикуляции);</w:t>
      </w:r>
    </w:p>
    <w:p>
      <w:pPr>
        <w:pStyle w:val="BodyText"/>
      </w:pPr>
      <w:r>
        <w:t xml:space="preserve">- Сценическое мастерство (актерское мастерство, сценическое движение, работа с микрофоном, постановка концертных номеров);</w:t>
      </w:r>
    </w:p>
    <w:p>
      <w:pPr>
        <w:pStyle w:val="BodyText"/>
      </w:pPr>
      <w:r>
        <w:t xml:space="preserve">- Музыкально-теаретические дисциплины (основы музыкальной грамоты)</w:t>
      </w:r>
    </w:p>
    <w:p>
      <w:pPr>
        <w:pStyle w:val="BodyText"/>
      </w:pPr>
      <w:r>
        <w:t xml:space="preserve">Руководят театром песни Елена Ульянова и Серафима Андреева.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Газета "Вестник района Гагаринский"</w:t>
        </w:r>
      </w:hyperlink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Новости Гагаринского района</w:t>
        </w:r>
      </w:hyperlink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Объединенная редакция ЮЗАО "Москва За Калужской заставой"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http://gagarin.mos.ru/presscenter/news/detail/3757584.html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3757584.html" TargetMode="External" /><Relationship Type="http://schemas.openxmlformats.org/officeDocument/2006/relationships/hyperlink" Id="rId20" Target="http://gagarinskiymedia.ru/" TargetMode="External" /><Relationship Type="http://schemas.openxmlformats.org/officeDocument/2006/relationships/hyperlink" Id="rId21" Target="http://gagarinskiymedia.ru/news/" TargetMode="External" /><Relationship Type="http://schemas.openxmlformats.org/officeDocument/2006/relationships/hyperlink" Id="rId22" Target="http://gazetauza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3757584.html" TargetMode="External" /><Relationship Type="http://schemas.openxmlformats.org/officeDocument/2006/relationships/hyperlink" Id="rId20" Target="http://gagarinskiymedia.ru/" TargetMode="External" /><Relationship Type="http://schemas.openxmlformats.org/officeDocument/2006/relationships/hyperlink" Id="rId21" Target="http://gagarinskiymedia.ru/news/" TargetMode="External" /><Relationship Type="http://schemas.openxmlformats.org/officeDocument/2006/relationships/hyperlink" Id="rId22" Target="http://gazetauza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2024-01-12T06:05:33Z</dcterms:created>
  <dcterms:modified xsi:type="dcterms:W3CDTF">2024-01-12T06:05:33Z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