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a5cf1c9c18bdf41f2179d4703adbd961a3264d"/>
    <w:p>
      <w:pPr>
        <w:pStyle w:val="Heading3"/>
      </w:pPr>
      <w:r>
        <w:t xml:space="preserve">Храм Николая Чудотворца на Пресне готовят к реставрации</w:t>
      </w:r>
    </w:p>
    <w:p>
      <w:pPr>
        <w:pStyle w:val="FirstParagraph"/>
      </w:pPr>
      <w:r>
        <w:t xml:space="preserve">29.05.2018</w:t>
      </w:r>
    </w:p>
    <w:p>
      <w:pPr>
        <w:pStyle w:val="BodyText"/>
      </w:pPr>
      <w:r>
        <w:rPr>
          <w:bCs/>
          <w:b/>
        </w:rPr>
        <w:t xml:space="preserve">Заявки на конкурс реставрации Храма Святителя Николая на Пресне принимаются до 4 июля. Заказчик ГКУ "Мосреставрация" готова выделить на реализацию проекта 18 млн. рублей.</w:t>
      </w:r>
    </w:p>
    <w:p>
      <w:pPr>
        <w:pStyle w:val="BodyText"/>
      </w:pPr>
      <w:r>
        <w:t xml:space="preserve">На сегодняшний день "состояние храма неудовлетворительное, частично аварийное", сообщает пресс-служба столичного департамента по конкурентной политике.</w:t>
      </w:r>
    </w:p>
    <w:p>
      <w:pPr>
        <w:pStyle w:val="BodyText"/>
      </w:pPr>
      <w:r>
        <w:t xml:space="preserve">"Храм во имя святого Николая Чудотворца в Новом Ваганькове на Трех горах, выявленный объект культурного наследия, готовят к реставрации и приспособлению для дальнейшего использования. Победитель конкурса с ограниченным участием подготовит проектную документацию", - говорится в сообщении.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http://gagarin.mos.ru/presscenter/news/detail/7360308.html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gagarin.mos.ru" TargetMode="External" /><Relationship Type="http://schemas.openxmlformats.org/officeDocument/2006/relationships/hyperlink" Id="rId20" Target="http://gagarin.mos.ru/presscenter/news/detail/73603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gagarin.mos.ru" TargetMode="External" /><Relationship Type="http://schemas.openxmlformats.org/officeDocument/2006/relationships/hyperlink" Id="rId20" Target="http://gagarin.mos.ru/presscenter/news/detail/73603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2025-08-05T15:19:09Z</dcterms:created>
  <dcterms:modified xsi:type="dcterms:W3CDTF">2025-08-05T15:19:09Z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