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07fa5ab808f2714e4908a55205a5b769c37220"/>
    <w:p>
      <w:pPr>
        <w:pStyle w:val="Heading3"/>
      </w:pPr>
      <w:r>
        <w:t xml:space="preserve">В майские празднике парковка в Москве будет бесплатной</w:t>
      </w:r>
    </w:p>
    <w:p>
      <w:pPr>
        <w:pStyle w:val="FirstParagraph"/>
      </w:pPr>
      <w:r>
        <w:t xml:space="preserve">23.04.2019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agarin.mos.ru/www/5cbec91c04ff3_parking22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Парковка в Москве с 1 по 4 мая и с 9 по 11 мая станет бесплатной. Об этом сообщается на официальном сайте Московского паркинга.</w:t>
      </w:r>
    </w:p>
    <w:p>
      <w:pPr>
        <w:pStyle w:val="BodyText"/>
      </w:pPr>
      <w:r>
        <w:t xml:space="preserve">«Оставить автомобиль можно будет на любой улице, включенной в зону столичного парковочного пространства, в том числе и там, где действует тариф 380 руб/ч», - говорится в сообщении.</w:t>
      </w:r>
    </w:p>
    <w:p>
      <w:pPr>
        <w:pStyle w:val="BodyText"/>
      </w:pPr>
      <w:r>
        <w:t xml:space="preserve">Уточняется, что плоскостные парковки со шлагбаумами будут работать в платном режиме.</w:t>
      </w:r>
    </w:p>
    <w:p>
      <w:pPr>
        <w:pStyle w:val="BodyText"/>
      </w:pPr>
      <w:r>
        <w:t xml:space="preserve">По всем вопросам, связанным с парковочным пространством, можно обратиться по телефону: +7 (495) 539-54-54 (3210 с мобильного).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http://gagarin.mos.ru/presscenter/news/detail/8042907.html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agarin.mos.ru" TargetMode="External" /><Relationship Type="http://schemas.openxmlformats.org/officeDocument/2006/relationships/hyperlink" Id="rId23" Target="http://gagarin.mos.ru/presscenter/news/detail/80429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agarin.mos.ru" TargetMode="External" /><Relationship Type="http://schemas.openxmlformats.org/officeDocument/2006/relationships/hyperlink" Id="rId23" Target="http://gagarin.mos.ru/presscenter/news/detail/80429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2025-01-30T05:36:18Z</dcterms:created>
  <dcterms:modified xsi:type="dcterms:W3CDTF">2025-01-30T05:36:18Z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