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5442a20b2e5df04cfeb6bdb7fb2dc5b664026"/>
    <w:p>
      <w:pPr>
        <w:pStyle w:val="Heading3"/>
      </w:pPr>
      <w:r>
        <w:t xml:space="preserve">В Гагаринском районе прошла встреча с исполняющим обязанности главы управы Гагаринского района О.А. Живаевым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rPr>
          <w:bCs/>
          <w:b/>
        </w:rPr>
        <w:t xml:space="preserve">19 февраля в Гагаринском районе прошла встреча с исполняющим обязанности главы управы Гагаринского района О.А. Живаевым, она проходила в актовом зале школы № 2086 (Университетский пр-т, д.3).</w:t>
      </w:r>
    </w:p>
    <w:p>
      <w:pPr>
        <w:pStyle w:val="BodyText"/>
      </w:pPr>
      <w:r>
        <w:t xml:space="preserve">Также в зале присутствовали руководители структурных подразделений управы Гагаринского района, ГБУ Жилищник Гагаринского района, общественные советники, председатели ТСЖ и ЖСК, общественные организации.</w:t>
      </w:r>
    </w:p>
    <w:p>
      <w:pPr>
        <w:pStyle w:val="BodyText"/>
      </w:pPr>
      <w:r>
        <w:t xml:space="preserve">На встрече жители смогли поговорить о работе районной Комиссии по делам несовершеннолетних и защите их прав, также представители администрации района рассказали о реализации мероприятий по раздельному сбору(накоплению) твердых коммунальных отходов на территории района.</w:t>
      </w:r>
    </w:p>
    <w:p>
      <w:pPr>
        <w:pStyle w:val="BodyText"/>
      </w:pPr>
      <w:r>
        <w:t xml:space="preserve">Открыл встречу, исполняющий обязанности главы управы Гагаринского района О.А. Живаев, после вступительной речи он передал слово секретарю комиссии по делам несовершеннолетних и защите их прав Ульянове Елене Вячеславовне, которая отчиталась за проделанную работу за 2019 год.</w:t>
      </w:r>
      <w:r>
        <w:br/>
      </w:r>
      <w:r>
        <w:rPr>
          <w:iCs/>
          <w:i/>
        </w:rPr>
        <w:t xml:space="preserve">"За 2019 год проведено 23 заседаний КДН и ЗП. Комиссией рассмотрено 78 вопросов, из них, 57 административных протоколов из них, 17 в отношении несовершеннолетних, 40 в отношении родителей несовершеннолетних детей, 13 вопросов по воспитательно-профилактической работе, 8 отчетов должностных лиц. Всего стоят состоят на учете 15 несовершеннолетних учащихся школ, 2 семьи находящиеся в социально опасном положении,6 несовершеннолетних поставлено на профилактический учет, 11 несовершеннолетних снято с профилактического учета за 2019 года", - рассказала Елена Вячеславовна.</w:t>
      </w:r>
      <w:r>
        <w:br/>
      </w:r>
      <w:r>
        <w:t xml:space="preserve">Также она добавила, что за 2019 год КДН совместно с отделом по делам несовершеннолетних ОМВД, проводились оперативно-профилактические мероприятия, среди них: «Подросток-Игла», «Дети России – 2019» и «Подросток-Улица».</w:t>
      </w:r>
    </w:p>
    <w:p>
      <w:pPr>
        <w:pStyle w:val="BodyText"/>
      </w:pPr>
      <w:r>
        <w:rPr>
          <w:iCs/>
          <w:i/>
        </w:rPr>
        <w:t xml:space="preserve">"Данные мероприятия были направлены на выявление и пресечение преступлений и административных правонарушений, в том числе в сфере незаконного оборота наркотиков, предупреждение наркомании и токсикомании среди несовершеннолетних, а также оказание помощи нуждающимся несовершеннолетним и семьям, организацию оздоровления, досуга и отдыха подростков, профилактику безнадзорности и беспризорности несовершеннолетних. В проведении мероприятий принимали участие сотрудники служб отдела внутренних органов, представители районной комиссии по делам несовершеннолетних, представители образования, здравоохранения и других заинтересованных ведомств", - добавила Елена Вячеславовна.</w:t>
      </w:r>
    </w:p>
    <w:p>
      <w:pPr>
        <w:pStyle w:val="BodyText"/>
      </w:pPr>
      <w:r>
        <w:t xml:space="preserve">В завершение встречи выступила Золотова Ольга Александровна – Пресс-секретарь ООО «МКМ-Логистика», которая прочитала лекцию по раздельному сбору мусора и о том, как правильно его нужно сортировать. Также напомнила жителям об акции «Добрые крышечки». На протяжении нескольких месяцев Гагаринском районе проводилась экологическая акция "ЭкоСход". Последний раз акция проходила 8 февраля во дворе дома 34 к. по Ленинскому проспекту Главная задача экологического проекта «МоскваСортирующая» – повысить доверие к раздельному сбору отходов и показать, что москвичи готовы правильно разделять отходы. Тогда на акцию пришли жители домов района и окрестностей (Ленинский 30, 32, 34, 36, 40, 44, 45, 52, 57, 61, 69 к.2, Косыгина 5, 13, Зелинского 38/8, Вавилова 48, 49, Панферова 3, Ломоносовский 14, 18, Молодежная 5), в акции принимали участие волонтеры из Донского района. На экологической акции также присутствовала и вела видеорепортаж редактор «Активного гражданина». В Контейнере «Да Вторсырью» не хватило места, пришлось использовать второй контейнер для вторсырья с контейнерной площадки Ленинского 34/1. Всего было собранно более 3,3 куб.м чистого и правильного вторсырья, которое отправилось на досортировку во Владыкино и дальше в переработку. В рамках акции принимались и опасные отходы: энергосберегающие и люминесцентные лампы, 15 градусников и большое количество батареек. На акции также собрали пол мешка Добрых крышечек в помощь усыновленным детям инвалидам. Ольга Александровна отметила, что ООО «МКМ-Логистика», совместно с жилищником, активно принимала участие во всех экологических мероприятиях "ЭкоСход".</w:t>
      </w:r>
    </w:p>
    <w:p>
      <w:pPr>
        <w:pStyle w:val="BodyText"/>
      </w:pPr>
      <w:r>
        <w:t xml:space="preserve">Напомним, ранее в холле управы Гагаринского района появился контейнер для приема «Добрых крышечек», куда теперь могут приносить крышечки сотрудники управы и жители района. Дальше эти крышечки передадут на склад ТСЖ «Ломоносовский,18», а позже в благотворительный фонд «Волонтеры в помощь детям-сиротам» на помощь усыновлённым детям инвалидам, подробнее можно прочитать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Жители активно обсуждали данные темы, но позже задавали вопросы касаемо ЖКХ. Активные граждане, регулярно посещающие встречи с главой управы, получили на свои вопросы аргументированные и подробные ответы.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http://gagarin.mos.ru/presscenter/news/detail/8706838.html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8706838.html" TargetMode="External" /><Relationship Type="http://schemas.openxmlformats.org/officeDocument/2006/relationships/hyperlink" Id="rId20" Target="http://gagarinskiymedia.ru/news/novosti-rayona/uprava-gagarinskogo-rayona-prisoedinilas-k-ekologo-blagotvoritelnomu-proektu-dobrye-kryshech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8706838.html" TargetMode="External" /><Relationship Type="http://schemas.openxmlformats.org/officeDocument/2006/relationships/hyperlink" Id="rId20" Target="http://gagarinskiymedia.ru/news/novosti-rayona/uprava-gagarinskogo-rayona-prisoedinilas-k-ekologo-blagotvoritelnomu-proektu-dobrye-kryshech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2025-07-24T08:23:57Z</dcterms:created>
  <dcterms:modified xsi:type="dcterms:W3CDTF">2025-07-24T08:23:57Z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