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912f3cf7bec82a81b06f6ca34f8e3910d0a5b"/>
    <w:p>
      <w:pPr>
        <w:pStyle w:val="Heading3"/>
      </w:pPr>
      <w:r>
        <w:t xml:space="preserve">В Мосжилинспекцию обратились жители дома 5А, корпус 3 по улице Поляны (район Южное Бутово, управляющая организация - ООО «ПИК-Комфорт»)</w:t>
      </w:r>
    </w:p>
    <w:p>
      <w:pPr>
        <w:pStyle w:val="FirstParagraph"/>
      </w:pPr>
      <w:r>
        <w:t xml:space="preserve">12.04.2021</w:t>
      </w:r>
    </w:p>
    <w:p>
      <w:pPr>
        <w:pStyle w:val="BodyText"/>
      </w:pPr>
      <w:r>
        <w:t xml:space="preserve">В Мосжилинспекцию обратились жители дома 5А, корпус 3 по улице Поляны (район Южное Бутово, управляющая организация - ООО «ПИК-Комфорт») по вопросу неудовлетворительного содержания и эксплуатации общего имущества указанного дома, в том числе отсутствия средств пожаротушения (пожарных рукавов).</w:t>
      </w:r>
    </w:p>
    <w:p>
      <w:pPr>
        <w:pStyle w:val="BodyText"/>
      </w:pPr>
      <w:r>
        <w:t xml:space="preserve">В ходе проверки, проведенной Мосжилинспекцией 18 февраля 2021 г. доводы, указанные жителями дома в своих обращениях, подтвердились. Мосжилинспекцией было выявлено 7 пунктов нарушений в части эксплуатации и содержания дома 5А, корпус 3 по улице Поляны, в том числе нарушение требований пожарной безопасности (отсутствие пожарных рукавов в пожарных шкафах, захламление мест общего пользования).</w:t>
      </w:r>
    </w:p>
    <w:p>
      <w:pPr>
        <w:pStyle w:val="BodyText"/>
      </w:pPr>
      <w:r>
        <w:t xml:space="preserve">По результатам проверки управляющая организация ООО «ПИК-Комфорт» привлечена к административной ответственности, предусмотренной частью 2 статьей 14.1.3 Кодекса Российской Федерации об административных правонарушениях. </w:t>
      </w:r>
      <w:r>
        <w:rPr>
          <w:iCs/>
          <w:i/>
        </w:rPr>
        <w:t xml:space="preserve">(влечет наложение административного штрафа на юридических лиц 250 тысяч рублей).</w:t>
      </w:r>
    </w:p>
    <w:p>
      <w:pPr>
        <w:pStyle w:val="BodyText"/>
      </w:pPr>
      <w:r>
        <w:t xml:space="preserve">Также Мосжилинспекция обязала ООО «ПИК-Комфорт» устранить выявленные нарушения.</w:t>
      </w:r>
    </w:p>
    <w:p>
      <w:pPr>
        <w:pStyle w:val="BodyText"/>
      </w:pPr>
      <w:r>
        <w:t xml:space="preserve">В ходе проверки исполнения предписанных мероприятий, проведенной Мосжилинспекцией 22.03.2021, было установлено, что предписанные мероприятия выполнены не в полном объеме (захламление мест общего пользования устранено частично, пожарные рукава укомплектованы не полностью).</w:t>
      </w:r>
    </w:p>
    <w:p>
      <w:pPr>
        <w:pStyle w:val="BodyText"/>
      </w:pPr>
      <w:r>
        <w:t xml:space="preserve">За неисполнение предписанных мероприятий в отношении управляющей организации ООО «ПИК-Комфорт» составлен протокол об административном правонарушении, предусмотренной частью 24 статьей 19.5 Кодекса Российской Федерации об административных правонарушениях. </w:t>
      </w:r>
      <w:r>
        <w:rPr>
          <w:iCs/>
          <w:i/>
        </w:rPr>
        <w:t xml:space="preserve">(влечет наложение административного штрафа на юридических лиц 250 тысяч рублей).</w:t>
      </w:r>
    </w:p>
    <w:p>
      <w:pPr>
        <w:pStyle w:val="BodyText"/>
      </w:pPr>
      <w:r>
        <w:t xml:space="preserve">Также Мосжилинспекцией ООО «ПИК-Комфорт» выдано повторное предписание об устранении нарушений.</w:t>
      </w:r>
    </w:p>
    <w:p>
      <w:pPr>
        <w:pStyle w:val="BodyText"/>
      </w:pPr>
      <w:r>
        <w:t xml:space="preserve">Предписанные мероприятия находятся на контроле в Мосжилинспекции.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http://gagarin.mos.ru/presscenter/news/detail/9863576.html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863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863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2025-08-05T15:19:08Z</dcterms:created>
  <dcterms:modified xsi:type="dcterms:W3CDTF">2025-08-05T15:19:08Z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