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ee4ea9dd6d2a4c8d1c8e5a5684d54c37198e9a"/>
    <w:p>
      <w:pPr>
        <w:pStyle w:val="Heading3"/>
      </w:pPr>
      <w:r>
        <w:t xml:space="preserve">На платформе «Активный гражданин» можно проголосовать за название автобусов, работающих в режиме «по требованию»</w:t>
      </w:r>
    </w:p>
    <w:p>
      <w:pPr>
        <w:pStyle w:val="FirstParagraph"/>
      </w:pPr>
      <w:r>
        <w:t xml:space="preserve">21.04.2021</w:t>
      </w:r>
    </w:p>
    <w:p>
      <w:pPr>
        <w:pStyle w:val="BodyText"/>
      </w:pPr>
      <w:r>
        <w:drawing>
          <wp:inline>
            <wp:extent cx="5238750" cy="2619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agarin.mos.ru/www/illustration_largeimae_02156eee4abcc8413138895d997c9d05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Отмечается, что данные автобусы не заменят традиционный общественный транспорт, наравне с каршерингом или велопрокатом.</w:t>
      </w:r>
    </w:p>
    <w:p>
      <w:pPr>
        <w:pStyle w:val="BodyText"/>
      </w:pPr>
      <w:r>
        <w:t xml:space="preserve">Подобные сервисы уже сейчас пользуются популярностью в крупных городах: Лондоне (Dial-a-Ride), Берлине (BerlKönig), Дубае (Bus on Demand), Нью-Йорке (Via) и других.</w:t>
      </w:r>
    </w:p>
    <w:p>
      <w:pPr>
        <w:pStyle w:val="BodyText"/>
      </w:pPr>
      <w:r>
        <w:t xml:space="preserve">Актуальность данного вида транспорта начнут проверять уже в этом году на территории Троицкого и Новомосковского административных округов. Заказать автобус можно будет через специализированное приложение «Московский транспорт». Для этого нужно будет указать информацию о предстоящей поездке. Приложение посчитает цену и назначит машину. Ожидать автобус придётся не больше получаса.</w:t>
      </w:r>
    </w:p>
    <w:p>
      <w:pPr>
        <w:pStyle w:val="BodyText"/>
      </w:pPr>
      <w:r>
        <w:t xml:space="preserve">Автобусы «по требованию» системой будут напоминать такси, но в них сможет перемещаться от 8 до 16 человек. Для пассажиров такая поездка обойдется в меньшую сумму, чем поездка на такси.</w:t>
      </w:r>
    </w:p>
    <w:p>
      <w:pPr>
        <w:pStyle w:val="BodyText"/>
      </w:pPr>
      <w:r>
        <w:t xml:space="preserve">Портал «Активный гражданин» работает уже 7 лет. За это время к нему присоединились свыше пяти миллионов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http://gagarin.mos.ru/presscenter/news/detail/9890502.html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98905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98905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2025-08-05T15:19:15Z</dcterms:created>
  <dcterms:modified xsi:type="dcterms:W3CDTF">2025-08-05T15:19:15Z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