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49a4cfb6f911e89cea7a143f6a61251a3e55f8"/>
    <w:p>
      <w:pPr>
        <w:pStyle w:val="Heading3"/>
      </w:pPr>
      <w:r>
        <w:t xml:space="preserve">Юнкоры медиастудии школы №2086 сняли репортажи о достопримечательностях Воробьёвых гор</w:t>
      </w:r>
    </w:p>
    <w:p>
      <w:pPr>
        <w:pStyle w:val="FirstParagraph"/>
      </w:pPr>
      <w:r>
        <w:t xml:space="preserve">28.05.2021</w:t>
      </w:r>
    </w:p>
    <w:p>
      <w:pPr>
        <w:pStyle w:val="BodyText"/>
      </w:pPr>
      <w:r>
        <w:t xml:space="preserve">25 мая юные корреспонденты мультимедиа-студии "Стрекоза" отправились на Воробьёвы горы вместе со своим педагогом Анной Крищенко для съёмок рекламного ролика об одном из самых популярных туристических мест Москвы, сообщается</w:t>
      </w:r>
      <w:r>
        <w:t xml:space="preserve"> </w:t>
      </w:r>
      <w:hyperlink r:id="rId20">
        <w:r>
          <w:rPr>
            <w:rStyle w:val="Hyperlink"/>
          </w:rPr>
          <w:t xml:space="preserve">на сайте</w:t>
        </w:r>
      </w:hyperlink>
      <w:r>
        <w:t xml:space="preserve"> </w:t>
      </w:r>
      <w:r>
        <w:t xml:space="preserve">школы.</w:t>
      </w:r>
    </w:p>
    <w:p>
      <w:pPr>
        <w:pStyle w:val="BodyText"/>
      </w:pPr>
      <w:r>
        <w:t xml:space="preserve">Каждый из ребят получил возможность рассказать об одной из достопримечательностей, подготовить текст своего стенд-апа. Таким образом, получилось 6 небольших историй: о знаменитой смотровой площадке на Воробьёвых горах, о Троицкой церкви, расположенной здесь с 15 века, о канатной дороге, о причале "Воробьёвы горы", и, конечно же, о главном здании Московского государственного университета и Аллее учёных.</w:t>
      </w:r>
    </w:p>
    <w:p>
      <w:pPr>
        <w:pStyle w:val="BodyText"/>
      </w:pPr>
      <w:r>
        <w:t xml:space="preserve">Вопреки 30-градусной жаре, ребята во время одного из занятий отправились осматривать место будущей съёмки. Здесь проводились репетиции, выбирались точки, с которых будет снимать камера.</w:t>
      </w:r>
    </w:p>
    <w:p>
      <w:pPr>
        <w:pStyle w:val="BodyText"/>
      </w:pPr>
      <w:r>
        <w:t xml:space="preserve">Первый день творческой сессии прошёл плодотворно: помимо того, что юнкоры отсняли весь нужный видеоматериал, они ещё и смогли отдохнуть, полюбоваться на сирень в парке МГУ и на птиц, которые, уже давно привыкнув к людям, обосновали свои гнёзда у Москвы-реки.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http://gagarin.mos.ru/presscenter/news/detail/9990161.html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9990161.html" TargetMode="External" /><Relationship Type="http://schemas.openxmlformats.org/officeDocument/2006/relationships/hyperlink" Id="rId20" Target="https://sch2086uz.mskobr.ru/edu-news/1310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9990161.html" TargetMode="External" /><Relationship Type="http://schemas.openxmlformats.org/officeDocument/2006/relationships/hyperlink" Id="rId20" Target="https://sch2086uz.mskobr.ru/edu-news/1310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2025-07-24T03:09:15Z</dcterms:created>
  <dcterms:modified xsi:type="dcterms:W3CDTF">2025-07-24T03:09:15Z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